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Всегда есть возможность обратиться в правоохранительные органы, органы системы профилактики, различные кризисные центры.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bookmarkStart w:id="0" w:name="_GoBack"/>
      <w:bookmarkEnd w:id="0"/>
      <w:r>
        <w:rPr>
          <w:color w:val="000000" w:themeColor="text1"/>
          <w:sz w:val="22"/>
        </w:rPr>
        <w:t>Если Вы хотите остаться незамеченным, оставьте информацию по телефонам доверия.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На территории РФ действует единый </w:t>
      </w:r>
      <w:r>
        <w:rPr>
          <w:rStyle w:val="a3"/>
          <w:rFonts w:eastAsiaTheme="majorEastAsia"/>
          <w:color w:val="000000" w:themeColor="text1"/>
          <w:sz w:val="22"/>
        </w:rPr>
        <w:t>телефон доверия</w:t>
      </w:r>
      <w:r>
        <w:rPr>
          <w:color w:val="000000" w:themeColor="text1"/>
          <w:sz w:val="22"/>
        </w:rPr>
        <w:t xml:space="preserve"> для пострадавших от домашнего насилия: </w:t>
      </w:r>
      <w:r>
        <w:rPr>
          <w:rStyle w:val="a3"/>
          <w:color w:val="000000" w:themeColor="text1"/>
          <w:sz w:val="22"/>
        </w:rPr>
        <w:t xml:space="preserve">8 800 7000 </w:t>
      </w:r>
      <w:r>
        <w:rPr>
          <w:rStyle w:val="a3"/>
          <w:rFonts w:eastAsiaTheme="majorEastAsia"/>
          <w:color w:val="000000" w:themeColor="text1"/>
          <w:sz w:val="22"/>
        </w:rPr>
        <w:t>600</w:t>
      </w:r>
      <w:r>
        <w:rPr>
          <w:color w:val="000000" w:themeColor="text1"/>
          <w:sz w:val="22"/>
        </w:rPr>
        <w:t>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Если вы попали в сложную ситуацию, позвоните, и грамотные специалисты помогут вам.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Не каждый ребенок расскажет, что он стал жертвой насилия. Ребенку трудно осознать, что произошло. Может пройти какое-то время, прежде чем ребенок решится поделиться своей бедой. Не бойтесь сообщить о фактах, когда Ваши близкие пренебрегают Вашим интересам, бьют, унижают Ваши честь и достоинство.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rStyle w:val="a3"/>
          <w:rFonts w:eastAsiaTheme="majorEastAsia"/>
          <w:color w:val="000000" w:themeColor="text1"/>
          <w:sz w:val="22"/>
        </w:rPr>
        <w:t>На территории России действует единый детский телефон доверия «Надежда» 8-800-2000-122. Обратившись по указанному номеру, ребенок может рассказать обо всем, что его волнует, и получить квалифицированную помощь. Служба экстренной психологической помощи 8-800-350-40-50.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rStyle w:val="a3"/>
          <w:rFonts w:eastAsiaTheme="majorEastAsia"/>
          <w:color w:val="000000" w:themeColor="text1"/>
          <w:sz w:val="22"/>
        </w:rPr>
        <w:t>На территории Иркутской области действует служба межведомственного взаимодействия по сопровождению детей, пострадавших от жестокого обращения. Служба создана в областном государственном автономном образовательном учреждении для детей, нуждающихся в психолого-педагогической и медико-социальной помощи «Центр психолого-медико-социального сопровождения», где круглосуточно работает телефон доверия: (83952) 70-00-47, 22-93-28.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rStyle w:val="a3"/>
          <w:rFonts w:eastAsiaTheme="majorEastAsia"/>
          <w:color w:val="000000" w:themeColor="text1"/>
          <w:sz w:val="22"/>
        </w:rPr>
        <w:t>Если несовершеннолетний стал жертвой преступления или его дальнейшее пребывание в семье становится опасным для жизни и здоровья, необходимо сообщить в отдел полиции по месту жительства, своему участковому или по телефону- 02,</w:t>
      </w:r>
      <w:r>
        <w:rPr>
          <w:color w:val="000000" w:themeColor="text1"/>
          <w:sz w:val="22"/>
        </w:rPr>
        <w:t> </w:t>
      </w:r>
      <w:r>
        <w:rPr>
          <w:rStyle w:val="a3"/>
          <w:rFonts w:eastAsiaTheme="majorEastAsia"/>
          <w:color w:val="000000" w:themeColor="text1"/>
          <w:sz w:val="22"/>
        </w:rPr>
        <w:t>телефону</w:t>
      </w:r>
      <w:r>
        <w:rPr>
          <w:color w:val="000000" w:themeColor="text1"/>
          <w:sz w:val="22"/>
        </w:rPr>
        <w:t> </w:t>
      </w:r>
      <w:r>
        <w:rPr>
          <w:rStyle w:val="a3"/>
          <w:rFonts w:eastAsiaTheme="majorEastAsia"/>
          <w:color w:val="000000" w:themeColor="text1"/>
          <w:sz w:val="22"/>
        </w:rPr>
        <w:t>доверия ГУ МВД России по Иркутской области — 21-68-88.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rStyle w:val="a3"/>
          <w:rFonts w:eastAsiaTheme="majorEastAsia"/>
          <w:color w:val="000000" w:themeColor="text1"/>
          <w:sz w:val="22"/>
        </w:rPr>
        <w:t xml:space="preserve">Давайте разберемся куда нужно идти сразу и почему, если Вы стали жертвой домашнего насилия, либо явились </w:t>
      </w:r>
      <w:r>
        <w:rPr>
          <w:rStyle w:val="a3"/>
          <w:color w:val="000000" w:themeColor="text1"/>
          <w:sz w:val="22"/>
        </w:rPr>
        <w:t>его свидетелем?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Необходимо в любом случае обратиться в правоохранительные органы. Сотрудник полиции обязан зарегистрировать сообщение, либо заявление, письменное либо устное, проверить его и установить действительно ли имело место противоправное деяние. Дать направление потерпевшему на медицинское освидетельствование. Это нужно для того, чтобы понять – какой вред здоровью причинен (побои, легкий вред или др.). После этого в полиции у заявителя, равно как и у нарушителя, лица явившегося очевидцем происходящего должны взять объяснения. И здесь очень важно рассказать все как есть – не перепутать место, время, и прочие подробности произошедшего. По результатам проведенной проверки сотрудники обязаны принять законное, правовое решение. В случае если будет установлена ситуация, угрожающая жизни и здоровью ребенка, последний может быть изъят из семьи. В последующем, может быть рассмотрен вопрос об ограничении либо лишении родительских прав, а также приняты иные меры, направленные на сохранение семьи, оказание ей различного вида помощи.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В случае если сотрудники полиции отказываются принимать заявление, сообщение, либо оставили его без должного внимания, Вы всегда имеете право обратиться в органы прокуратуры, как по месту жительства, так и в прокуратуру Иркутской области,664003 Иркутск, ул. Володарского, 5, </w:t>
      </w:r>
      <w:r>
        <w:rPr>
          <w:rStyle w:val="a3"/>
          <w:rFonts w:eastAsiaTheme="majorEastAsia"/>
          <w:color w:val="000000" w:themeColor="text1"/>
          <w:sz w:val="22"/>
        </w:rPr>
        <w:t>телефон дежурного прокурора: 25-90-42, 24-26-53.</w:t>
      </w:r>
    </w:p>
    <w:p w:rsidR="00F06CB5" w:rsidRDefault="00F06CB5" w:rsidP="00F06CB5">
      <w:pPr>
        <w:pStyle w:val="a4"/>
        <w:pBdr>
          <w:top w:val="single" w:sz="8" w:space="5" w:color="auto" w:shadow="1"/>
          <w:left w:val="single" w:sz="8" w:space="7" w:color="auto" w:shadow="1"/>
          <w:bottom w:val="single" w:sz="8" w:space="5" w:color="auto" w:shadow="1"/>
          <w:right w:val="single" w:sz="8" w:space="7" w:color="auto" w:shadow="1"/>
        </w:pBdr>
        <w:shd w:val="clear" w:color="auto" w:fill="FFFFFF"/>
        <w:spacing w:before="0" w:beforeAutospacing="0" w:after="0" w:afterAutospacing="0" w:line="276" w:lineRule="auto"/>
        <w:ind w:firstLine="426"/>
        <w:contextualSpacing/>
        <w:jc w:val="both"/>
        <w:rPr>
          <w:rStyle w:val="a3"/>
          <w:rFonts w:eastAsiaTheme="majorEastAsia"/>
          <w:color w:val="000000" w:themeColor="text1"/>
        </w:rPr>
      </w:pPr>
      <w:r>
        <w:rPr>
          <w:rStyle w:val="a3"/>
          <w:rFonts w:eastAsiaTheme="majorEastAsia"/>
          <w:color w:val="000000" w:themeColor="text1"/>
          <w:sz w:val="22"/>
        </w:rPr>
        <w:t>О фактах нарушения прав детей всегда имеется возможность проинформировать Уполномоченного по правам ребенка в Иркутской области, 664011 Иркутск, ул. Горького, 31,</w:t>
      </w:r>
      <w:r>
        <w:rPr>
          <w:rStyle w:val="a3"/>
          <w:color w:val="000000" w:themeColor="text1"/>
          <w:sz w:val="22"/>
        </w:rPr>
        <w:t xml:space="preserve"> </w:t>
      </w:r>
      <w:r>
        <w:rPr>
          <w:rStyle w:val="a3"/>
          <w:rFonts w:eastAsiaTheme="majorEastAsia"/>
          <w:color w:val="000000" w:themeColor="text1"/>
          <w:sz w:val="22"/>
        </w:rPr>
        <w:t>телефон доверия 24-18-45.</w:t>
      </w:r>
    </w:p>
    <w:p w:rsidR="00F90CE6" w:rsidRDefault="00F90CE6"/>
    <w:sectPr w:rsidR="00F9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E"/>
    <w:rsid w:val="007E1E0E"/>
    <w:rsid w:val="00F06CB5"/>
    <w:rsid w:val="00F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F67AF-D790-4D32-A3F9-1D2FE156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CB5"/>
    <w:rPr>
      <w:b/>
      <w:bCs/>
      <w:color w:val="auto"/>
    </w:rPr>
  </w:style>
  <w:style w:type="paragraph" w:styleId="a4">
    <w:name w:val="Normal (Web)"/>
    <w:basedOn w:val="a"/>
    <w:uiPriority w:val="99"/>
    <w:semiHidden/>
    <w:unhideWhenUsed/>
    <w:rsid w:val="00F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Гурский</dc:creator>
  <cp:keywords/>
  <dc:description/>
  <cp:lastModifiedBy>Алексей Гурский</cp:lastModifiedBy>
  <cp:revision>2</cp:revision>
  <dcterms:created xsi:type="dcterms:W3CDTF">2020-05-13T10:07:00Z</dcterms:created>
  <dcterms:modified xsi:type="dcterms:W3CDTF">2020-05-13T10:09:00Z</dcterms:modified>
</cp:coreProperties>
</file>